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BEAB" w14:textId="77777777" w:rsidR="005126A5" w:rsidRPr="005126A5" w:rsidRDefault="005126A5" w:rsidP="004477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26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 wiesz, że Koń trojański jest bardzo niebezpieczny?</w:t>
      </w:r>
    </w:p>
    <w:p w14:paraId="262E7B05" w14:textId="77777777" w:rsidR="005126A5" w:rsidRPr="005126A5" w:rsidRDefault="005126A5" w:rsidP="0044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6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Koń trojański</w:t>
      </w:r>
      <w:r w:rsidRPr="0051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 prostu </w:t>
      </w:r>
      <w:r w:rsidRPr="005126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Trojan</w:t>
      </w:r>
      <w:r w:rsidRPr="0051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niewielki program dołączany zwykle skrycie do załącznika poczty elektronicznej lub jakiegoś programu. Program zawiera ukryty kod umożliwiający hakerowi przejęcie kontroli nad zainfekowanym komputerem i przedostanie się za jego pośrednictwem do zabezpieczonej sieci.</w:t>
      </w:r>
    </w:p>
    <w:p w14:paraId="60323193" w14:textId="1D0AB33C" w:rsidR="005126A5" w:rsidRPr="005126A5" w:rsidRDefault="005126A5" w:rsidP="0044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6A5">
        <w:rPr>
          <w:rFonts w:ascii="Times New Roman" w:eastAsia="Times New Roman" w:hAnsi="Times New Roman" w:cs="Times New Roman"/>
          <w:sz w:val="24"/>
          <w:szCs w:val="24"/>
          <w:lang w:eastAsia="pl-PL"/>
        </w:rPr>
        <w:t>Najsłynniejszymi końmi trojańskimi są: BackOrifice i NetBus. Infekcja nie jest widoczna do chwili zalogowania się na stronie bankowości elektronicznej banku. Złośliwe oprogramowanie, po zalogowaniu, modyfikuje lokalnie na zainfekowanym komputerze klienta wygląd oryginalnej strony banku. W efekcie klient otrzymuje informację (n</w:t>
      </w:r>
      <w:r w:rsidR="00447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5126A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7765">
        <w:rPr>
          <w:rFonts w:ascii="Times New Roman" w:eastAsia="Times New Roman" w:hAnsi="Times New Roman" w:cs="Times New Roman"/>
          <w:sz w:val="24"/>
          <w:szCs w:val="24"/>
          <w:lang w:eastAsia="pl-PL"/>
        </w:rPr>
        <w:t>rzykład</w:t>
      </w:r>
      <w:r w:rsidRPr="0051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rzekomo z banku) o tym, że w ramach testowania bankowości elektronicznej, bank prosi o dokonanie przelewu testowego w kwocie X na rachunek Y. Komunikat jest podstawiony i nie pochodzi z banku, ale sprawca uzyskuje w ten sposób hasła dostępowe klienta.</w:t>
      </w:r>
    </w:p>
    <w:p w14:paraId="00A4CE8A" w14:textId="77777777" w:rsidR="005126A5" w:rsidRPr="005126A5" w:rsidRDefault="005126A5" w:rsidP="0044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Pamiętaj, aby dobrze chronić swój komputer przed wirusami. W nagłych przypadkach należy skontaktować się ze specjalistą lub swoim bankiem. Policja nie zajmuje się usuwaniem wirusów z komputerów.</w:t>
      </w:r>
    </w:p>
    <w:p w14:paraId="4BCBFC11" w14:textId="77777777" w:rsidR="005126A5" w:rsidRDefault="005126A5" w:rsidP="00447765"/>
    <w:sectPr w:rsidR="0051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A5"/>
    <w:rsid w:val="00447765"/>
    <w:rsid w:val="0051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0C88"/>
  <w15:chartTrackingRefBased/>
  <w15:docId w15:val="{E792FAAA-01FE-4CA2-807C-13B35DAA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12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126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26A5"/>
    <w:rPr>
      <w:i/>
      <w:iCs/>
    </w:rPr>
  </w:style>
  <w:style w:type="character" w:styleId="Pogrubienie">
    <w:name w:val="Strong"/>
    <w:basedOn w:val="Domylnaczcionkaakapitu"/>
    <w:uiPriority w:val="22"/>
    <w:qFormat/>
    <w:rsid w:val="00512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 KPP</dc:creator>
  <cp:keywords/>
  <dc:description/>
  <cp:lastModifiedBy>Justyna Kulka</cp:lastModifiedBy>
  <cp:revision>2</cp:revision>
  <dcterms:created xsi:type="dcterms:W3CDTF">2020-01-29T08:59:00Z</dcterms:created>
  <dcterms:modified xsi:type="dcterms:W3CDTF">2021-09-16T11:42:00Z</dcterms:modified>
</cp:coreProperties>
</file>